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D4F" w:rsidRDefault="00AE0D4F">
      <w:pPr>
        <w:spacing w:line="7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中国共产党党员教育管理工作条例</w:t>
      </w:r>
      <w:bookmarkStart w:id="0" w:name="_GoBack"/>
      <w:bookmarkEnd w:id="0"/>
    </w:p>
    <w:p w:rsidR="00AE0D4F" w:rsidRDefault="00AE0D4F">
      <w:pPr>
        <w:spacing w:line="560" w:lineRule="exact"/>
        <w:rPr>
          <w:rFonts w:ascii="仿宋_GB2312" w:eastAsia="仿宋_GB2312" w:hAnsi="仿宋_GB2312" w:cs="仿宋_GB2312"/>
          <w:sz w:val="32"/>
          <w:szCs w:val="32"/>
        </w:rPr>
      </w:pPr>
    </w:p>
    <w:p w:rsidR="00AE0D4F" w:rsidRDefault="00AE0D4F">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第一章　总则</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第一条　为了深入学习贯彻习近平新时代中国特色社会主义思想，加强党员教育管理工作，提高党员队伍建设质量，保持党员队伍的先进性和纯洁性，根据《中国共产党章程》和有关党内法规，制定本条例。</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　党员教育管理是党的建设基础性经常性工作。党组织应当加强党员教育管理，引导党员坚定共产主义远大理想和中国特色社会主义共同理想，增强“四个意识”、坚定“四个自信”、做到“两个维护”，增强党性，提高素质，认真履行义务，正确行使权利，充分发挥先锋模范作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　党员教育管理工作以马克思列宁主义、毛泽东思想、邓小平理论、“三个代表”重要思想、科学发展观、习近平新时代中国特色社会主义思想为指导，落实新时代党的建设总要求和新时代党的组织路线，坚持教育、管理、监督、服务相结合，推进“两学一做”学习教育常态化制度化，不断增强党员教育管理针对性和有效性，努力建设政治合格、执行纪律合格、品德合格、发挥作用合格的党员队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　党员教育管理工作遵循以下原则：</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（一）坚持党要管党、全面从严治党，将严的要求落实到党员教育管理工作全过程和各方面，党员领导干部带头接受教育管理；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（二）坚持以党的政治建设为统领，突出党性教育和政治理论教育，引导党员遵守党章党规党纪，不忘初心、牢记使命；</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（三）坚持围绕中心、服务大局，注重党员教育管理质量和实效，保证党的理论和路线方针政策、党中央决策部署贯彻落实；</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（四）坚持从实际出发，加强分类指导，尊重党员主体地位，充分发挥党支部直接教育、管理、监督党员作用。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第二章　学习贯彻习近平新时代中国特色社会主义思想</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　把用习近平新时代中国特色社会主义思想武装全党作为党员教育管理的首要政治任务，引导党员充分认识学习贯彻习近平新时代中国特色社会主义思想的重大意义，自觉学懂弄通做实。</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　组织党员读原著、学原文、悟原理，深入学习领会习近平新时代中国特色社会主义思想的核心要义、基本精神、实践要求，掌握贯穿其中的马克思主义立场观点方法，增强政治自觉、理论自信、情感融入。建立以学习贯彻习近平新时代中国特色社会主义思想为中心内容的党员教育教材体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教育引导党员把学习习近平新时代中国特色社会主义思想同学习马克思列宁主义、毛泽东思想、邓小平理论、“三个代表”重要思想、科学发展观紧密结合起来，不断提高马克思主义思想觉悟和理论水平。</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　坚持集中教育和经常性教育相结合，组织培训和个人自学相结合，采取集中轮训、党委（党组）理论学习中心组学习、理论宣讲、组织生活、在线学习培训等方式，形成习近平新时代中国特色社会主义思想学习教育长效机制，推动党员学深悟透、入脑入心。</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　弘扬理论联系实际的马克思主义学风，引导党员把自己摆进去、把职责摆进去、把工作摆进去，学以致用、知行合一，提高政治站位，强化责任担当，增强过硬本领，做好本职工作，自觉做习近平新时代中国特色社会主义思想坚定信仰者和忠实实践者。</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党员领导干部应当坚持更高标准、更严要求，全面学、系统学、贯通学、深入学、跟进学，自觉用以武装头脑、指导实践、推动工作，发挥示范带动作用。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第三章　党员教育基本任务</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　加强政治理论教育，突出党的创新理论学习，组织党员学习党的基本理论、基本路线、基本方略，学习马克思主义基本原理和党的基本知识，引导党员坚定理想信念，增强党性修养，努力掌握并自觉运用马克思主义立场观点方法。</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第十条　突出政治教育和政治训练，严格党内政治生活锻炼，教育党员旗帜鲜明讲政治，提高政治觉悟和政治能力，严守政治纪律和政治规矩，永葆共产党人政治本色，做到“四个服从”，在思想上政治上行动上同以习近平同志为核心的党中央保持高度一致。</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　强化党章党规党纪教育，引导党员牢记入党誓词，坚持合格党员标准，自觉遵守党的纪律，带头践行社会主义核心价值观，培养高尚道德情操，培育良好思想作风、学风、工作作风、生活作风和家风。加强宪法法律法规教育，引导党员尊法学法守法用法。</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　加强党的宗旨教育，引导党员践行全心全意为人民服务的根本宗旨，贯彻党的群众路线，提高群众工作本领，密切联系服务群众。</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第十三条　进行革命传统教育，引导党员学习党史、国史、改革开放史、社会主义发展史和中华优秀传统文化，铭记党的奋斗历程，弘扬党的优良传统，传承红色基因，践行共产党人价值观，激发爱国主义热情。</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　开展形势政策教育，围绕贯彻执行党和国家重大决策、推进落实重大任务，宣讲党的路线方针政策，解读世情国情党情，回应党员关注的问题，引导党员正确认识形势，把思想和行动统一到党中央要求上来。</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第十五条　注重知识技能教育，根据党员岗位职责要求和工作需要，组织引导党员学习掌握业务知识、科技知识、实用技术等，帮助党员提高综合素质和履职能力，增强服务本领。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第四章　党员日常教育管理主要方式</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第十六条　党支部应当运用“三会一课”制度，对党员进行经常性的教育管理。党员应当按期参加党员大会、党小组会和上党课，进行学习交流，汇报思想、工作等情况。党员领导干部应当参加双重组织生活。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党支部应当每月开展</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次主题党日，贴近党员思想和工作实际，组织党员集中学习、过组织生活、进行民主议事和开展志愿服务等。</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党员应当按期交纳党费。党组织应当做好党费收缴、使用和管理工作。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第十七条　党支部每年至少召开</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次组织生活会，也可以根据工作需要随时召开，一般以党员大会、党支部委员会会议或者党小组会形式进行。</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第十八条　党支部一般每年开展</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次民主评议党员。党支部召开党员大会，按照个人自评、党员互评、民主测评的程序，组织党员进行评议。党支部委员会会议或者党员大会根据评议情况和党员日常表现情况，提出评定意见。</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民主评议党员可以结合组织生活会一并进行。</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第十九条　基层党组织应当注重分析党员思想状况和心理状态，党组织负责人应当经常同党员谈心谈话，有针对性地做好思想政治工作。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第二十条　市、县党委或者基层党委每年应当组织党员集中轮训，主要依托县级党校（行政学校）、基层党校等进行。根据事业发展和党的建设重点任务，结合本地区本部门本单位中心工作和党员实际，确定培训内容和方式。党员每年集中学习培训时间一般不少于</w:t>
      </w:r>
      <w:r>
        <w:rPr>
          <w:rFonts w:ascii="仿宋_GB2312" w:eastAsia="仿宋_GB2312" w:hAnsi="仿宋_GB2312" w:cs="仿宋_GB2312"/>
          <w:sz w:val="32"/>
          <w:szCs w:val="32"/>
        </w:rPr>
        <w:t>32</w:t>
      </w:r>
      <w:r>
        <w:rPr>
          <w:rFonts w:ascii="仿宋_GB2312" w:eastAsia="仿宋_GB2312" w:hAnsi="仿宋_GB2312" w:cs="仿宋_GB2312" w:hint="eastAsia"/>
          <w:sz w:val="32"/>
          <w:szCs w:val="32"/>
        </w:rPr>
        <w:t>学时。</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第二十一条　党组织应当按照党中央部署要求，组织党员认真参加党内集中学习教育，引导党员围绕学习教育主题，深入学习党的创新理论，查找解决自身存在的突出问题。</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省级党委、行业系统党组织可以根据党员思想状况和党的建设需要，适时开展专题学习教育。</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第二十二条　党组织应当充分发挥党员的先锋模范作用，结合不同群体党员实际，通过树立、学习身边的榜样，设立党员示范岗、党员责任区，开展设岗定责、承诺践诺等，引导党员做好本职工作，干在实处、走在前列，创先争优，在联系服务群众、完成重大任务中勇于担当作为，做到平常时候看得出来、关键时刻站得出来、危急关头豁得出来。</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鼓励和引导党员参与志愿服务。党员应当积极参加党组织开展的志愿服务活动，也可以自行开展志愿服务活动。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第二十三条　党组织应当坚持从严教育管理和热情关心爱护相统一，从政治、思想、工作、生活上激励关怀帮扶党员。</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针对老党员的身体、居住和家庭等实际情况，采取灵活方式，进行教育管理服务，组织他们参加党的组织生活，发挥力所能及的作用。对年老体弱、行动不便、身患重病甚至失能的党员，组织活动和开展学习教育不作硬性要求，党组织通过送学上门、走访慰问等方式，给予更多关心照顾。</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第五章　党籍和党员组织关系管理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第二十四条　经党支部党员大会通过、基层党委审批接收的预备党员，自通过之日起，即取得党籍。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对因私出国并在国外长期定居的党员，出国学习研究超过</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年仍未返回的党员，一般予以停止党籍。停止党籍的决定由保留其组织关系的党组织按照有关规定作出。</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对与党组织失去联系</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个月以上、通过各种方式查找仍然没有取得联系的党员，予以停止党籍。停止党籍的决定由所在党支部或者上级党组织按照有关规定作出。停止党籍</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年后确实无法取得联系的，按照自行脱党予以除名。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对停止党籍的党员，符合条件的，可以按照规定程序恢复党籍。对劝其退党、劝而不退除名、自行脱党除名、退党除名、开除党籍的，原则上不能恢复党籍，符合条件的可以重新入党。</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第二十五条　党员组织关系是指党员对党的基层组织的隶属关系。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每个党员都必须编入党的一个支部、小组或者其他特定组织。有固定工作单位并且单位已经建立党组织的党员，一般编入其所在单位党组织。没有固定工作单位，或者单位未建立党组织的党员，一般编入其经常居住地或者公共就业和人才服务机构、园区、楼宇等党组织。</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党员工作单位、经常居住地发生变动的，或者外出学习、工作、生活</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以上并且地点相对固定的，应当转移组织关系。具有审批预备党员权限的基层党委，可以在全国范围直接相互转移和接收党员组织关系。党组织接收党员组织关系时，如有必要，可以采取适当方式查核党员档案。对组织关系转出但尚未被接收的党员，原所在党组织仍然负有管理责任。党组织不得无故拒转拒接党员组织关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第二十六条　对没有人事档案的党员，应当由具有审批预备党员权限的基层党委建立党员档案，由所在党委或者县级以上党委组织部门保存。</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有条件的地方，实行党员档案电子化管理。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第六章　党员监督和组织处置</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第二十七条　党组织应当通过严格组织生活、听取群众意见、检查党员工作等多种方式，监督党员遵守党章党规党纪特别是政治纪律和政治规矩情况，遵守宪法法律法规和道德规范情况，参加组织生活情况，履行党员义务、联系服务群众、发挥先锋模范作用情况等。</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第二十八条　发现党员有思想、工作、生活、作风和纪律方面苗头性倾向性问题的，以及群众对其有不良反映的，党组织负责人应当及时进行提醒谈话，抓早抓小、防微杜渐。</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第二十九条　对党员不按照规定参加党的组织生活、不按时交纳党费、流动到外地工作生活不与党组织主动保持联系的，以及存在其他与党的要求不相符合的行为、情节较轻的，党组织应当采取适当方式及时进行批评教育，帮助其改进提高。</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第三十条　对缺乏革命意志，不履行党员义务，不符合党员条件，但本人能够正确认识错误、愿意接受教育管理并且决心改正的党员，党组织应当作出限期改正处置，限期改正时间不超过</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年。对给予限期改正处置的党员应当采取帮助教育措施。</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第三十一条　党员具有下列情形之一的，按照规定程序给予除名处置：</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（一）理想信念缺失，政治立场动摇，已经丧失党员条件的，予以除名；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（二）信仰宗教，经党组织帮助教育仍没有转变的，劝其退党，劝而不退的予以除名；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（三）因思想蜕化提出退党，经教育后仍然坚持退党的，予以除名；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（四）为了达到个人目的以退党相要挟，经教育不改的，劝其退党，劝而不退的予以除名；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（五）限期改正期满后仍无转变的，劝其退党，劝而不退的予以除名；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（六）没有正当理由，连续</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个月不参加党的组织生活，或者不交纳党费，或者不做党所分配的工作，按照自行脱党予以除名。</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对违犯党纪的党员，按照《中国共产党纪律处分条例》规定给予党纪处分。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第七章　流动党员管理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第三十二条　基层党组织应当加强流动党员管理，对外出</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个月以上并且没有转移组织关系的流动党员，应当保持经常联系，跟进做好教育培训、管理服务等工作。在流动党员相对集中的地方，流出地党组织可以依托园区、商会、行业协会、驻外地办事机构等成立流动党员党组织。</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流入地党组织应当协助做好流动党员日常管理。按照组织关系一方隶属、参加多重组织生活的方式，组织流动党员就近就便参加组织生活。乡镇、街道、村、社区、园区等党群服务中心应当向流动党员开放。流动党员可以在流入地党组织或者流动党员党组织参加民主评议。</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对具备转移组织关系条件的流动党员，流出地和流入地党组织应当衔接做好转接工作。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第三十三条　农村党支部应当明确专人负责同流动党员保持联系。乡镇党委应当掌握流动党员基本情况，指导督促党支部加强日常教育管理。利用流动党员集中返乡等时机，组织其参加组织生活或者教育培训。对政治素质较好、有致富带富能力的流动党员，应当及时纳入村后备力量培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城市社区党组织对异地居住的流动党员，引导其向居住地党组织报到，自觉参加居住地党组织的活动，接受党组织管理。对在异地定居的党员，引导和帮助其及时转移组织关系。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公共就业和人才服务机构党组织应当建立健全流动人才党员党组织，理顺流动人才党员组织关系，加强和改进流动人才党员日常教育管理。</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第三十四条　高校党组织对组织关系保留在学校的高校毕业生流动党员，应当继续履行管理职责。党员组织关系保留时间一般不超过</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年，对符合转出组织关系条件的及时转出。</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对出国（境）学习研究党员，由原就读高校或者工作单位党组织保留其组织关系，每半年至少与其联系</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次。出国（境）学习研究党员返回后按照规定恢复组织生活。</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第八章　党员教育管理信息化</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第三十五条　适应时代发展要求，充分运用互联网技术和信息化手段，改进党员教育管理工作，推进基层党建传统优势与信息技术深度融合，不断提高党员教育管理现代化水平。</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第三十六条　统筹规划、整合资源，健全党员信息库，加强全国党员管理信息系统建设，推动党员干部现代远程教育和党员电化教育创新发展，推进党员教育管理网站、移动客户端等平台一体化建设，建立党性教育基地网上平台，打造党务、政务、服务有机融合的网络阵地。</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第三十七条　坚持网上和网下相结合，依托党员教育管理信息化平台，开展党员信息管理、党组织活动指导管理、流动党员管理服务、发展党员管理和党费管理等业务应用，为党员提供在线学习培训、转接组织关系、参与党内事务和关怀帮扶等服务。</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注重利用信息数据，对党员队伍状况和党员教育管理工作进行实时分析研判，及时发现问题，不断改进工作。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第三十八条　党员应当主动学网用网，依托各类党员教育管理信息化平台，积极参加在线学习培训，认真参加党组织的活动，自觉接受党组织的教育管理。通过网络向群众宣传党的理论和路线方针政策，听取群众意见，联系服务群众。</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党组织应当教育引导党员严格规范网络行为，敢于同网上错误言论作斗争，不得制作、发布、传播违反党的纪律规定和国家法律法规的信息内容。</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第九章　组织领导和工作保障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第三十九条　在党中央领导下，由中央组织部牵头，中央纪委国家监委机关、中央宣传部、中央党校（国家行政学院）、中央和国家机关工委、教育部党组、国务院国资委党委等参加，建立全国党员教育管理工作协调小组，负责全国党员教育管理工作的规划部署、组织协调和检查指导，协调小组办公室设在中央组织部。省、自治区、直辖市党委应当建立党员教育管理工作协调机构。建立健全党员教育管理工作协调机构运行机制，充分发挥职能作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中央组织部主要负责党员教育管理工作统筹协调，抓好党员集中教育和经常性教育的组织安排，加强对党员教育管理工作的具体指导。</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中央纪委国家监委机关主要负责党员纪律作风教育，指导开展党员监督，查处党员违犯党的纪律和职务违法、职务犯罪行为。</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中央宣传部主要负责党员政治理论教育、形势政策教育，指导协调编写党员教育教材，组织党员先进典型的学习宣传。</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中央党校（国家行政学院）主要负责党员领导干部培训，指导地方党校（行政学院）将党员教育培训列入教学计划，保证课时和教学质量。</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中央和国家机关工委主要负责指导中央和国家机关各级党组织做好党员教育管理工作。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教育部党组主要负责宏观指导高等学校党员教育管理工作。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国务院国资委党委主要负责所监管企业党员教育管理工作。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地方各级党委组织部和纪检监察机关、党委宣传部、党校（行政学院）、机关工委、教育工委、国资委党委等，分别按照职能职责，承担党员教育管理工作任务。</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第四十条　地方各级党委和部门单位党组（党委）领导本地区本部门本单位党员教育管理工作，贯彻执行党中央关于党员教育管理工作的方针政策和部署要求，定期研究党员教育管理工作，分析党员队伍状况，有针对性地提出工作措施。</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基层党委履行抓党员教育管理的基本职责，推动落实上级党组织工作安排，组织做好党员集中培训、组织关系管理、表彰激励、关怀帮扶、组织处置、纪律处分等工作，指导所辖党支部做好党员日常教育管理工作。党支部按照党章和党内有关规定，履行相关工作职责。党小组应当落实党支部关于党员教育管理工作的要求和任务。</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第四十一条　乡镇、街道、国有企业、高等学校等基层党委，按照规定配备一定数量的专兼职组织员，由县级以上党委组织部门进行业务指导和管理，承担指导督促发展党员和党员教育管理等工作。</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实行党员教育讲师聘任制，县级以上党委从优秀党校教师、基层党组织书记、先进模范人物、党务工作者、专家学者、实用技术人才、离退休干部等人员中选聘党员教育讲师。</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加强县级党校（行政学校）和基层党校建设。县级党校（行政学校）应当将党员集中培训作为重要任务。有计划地组织安排党员教育讲师到基层授课。注重发挥党群服务中心、党员干部教育培训基地、新时代文明实践中心的作用。</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加强全国党员教育培训教材建设规划，组织编写全国党员教育基本教材。各地区各部门各单位可以结合实际，开发各具特色、务实管用的党员教育教材。</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第四十二条　党员教育管理工作经费应当列入地方各级财政预算，结合实际按照党员数量划拨，重点保障农村、社区、非公有制经济组织和社会组织、公共就业和人才服务机构等基层党组织开展党员教育管理，形成稳定的经费保障机制。各级党委留存的党费主要用于教育培训党员、支持基层党组织开展组织生活。加强对革命老区、民族地区、边疆地区、贫困地区党员教育管理工作经费支持。</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第四十三条　各级党委各党组应当加强对党员教育管理工作的检查考核。基层党委每年把党员教育管理工作情况作为向上级党组织报告工作的重要内容。在基层党建工作述职评议考核中，对党组织负责人抓党员教育管理工作情况作出评价。上级党组织在开展年度考核和任期考核中，应当考核检查下级党组织党员教育管理工作情况。</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对在党员教育管理工作中失职失责的，按照有关规定予以问责追责。</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黑体" w:eastAsia="黑体" w:hAnsi="黑体" w:cs="黑体" w:hint="eastAsia"/>
          <w:sz w:val="32"/>
          <w:szCs w:val="32"/>
        </w:rPr>
        <w:t>第十章　附则</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第四十四条　中国人民解放军和中国人民武装警察部队党员教育管理工作规定，由中央军事委员会根据本条例制定。</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第四十五条　本条例由中央组织部负责解释。</w:t>
      </w:r>
    </w:p>
    <w:p w:rsidR="00AE0D4F" w:rsidRDefault="00AE0D4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第四十六条　本条例自</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日起施行。</w:t>
      </w:r>
    </w:p>
    <w:p w:rsidR="00AE0D4F" w:rsidRDefault="00AE0D4F">
      <w:pPr>
        <w:spacing w:line="560" w:lineRule="exact"/>
        <w:rPr>
          <w:rFonts w:ascii="仿宋_GB2312" w:eastAsia="仿宋_GB2312" w:hAnsi="仿宋_GB2312" w:cs="仿宋_GB2312"/>
          <w:sz w:val="32"/>
          <w:szCs w:val="32"/>
        </w:rPr>
      </w:pPr>
    </w:p>
    <w:sectPr w:rsidR="00AE0D4F" w:rsidSect="00C1663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4F" w:rsidRDefault="00AE0D4F" w:rsidP="00C16635">
      <w:r>
        <w:separator/>
      </w:r>
    </w:p>
  </w:endnote>
  <w:endnote w:type="continuationSeparator" w:id="0">
    <w:p w:rsidR="00AE0D4F" w:rsidRDefault="00AE0D4F" w:rsidP="00C16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楷体_GB2312">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104pt;margin-top:0;width:2in;height:2in;z-index:251660288;mso-wrap-style:none;mso-position-horizontal:outside;mso-position-horizontal-relative:margin" filled="f" stroked="f" strokeweight=".5pt">
          <v:textbox style="mso-fit-shape-to-text:t" inset="0,0,0,0">
            <w:txbxContent>
              <w:p w:rsidR="00AE0D4F" w:rsidRDefault="00AE0D4F">
                <w:pPr>
                  <w:pStyle w:val="Footer"/>
                </w:pPr>
                <w:r w:rsidRPr="00AB3A8B">
                  <w:rPr>
                    <w:rFonts w:ascii="宋体" w:hAnsi="宋体" w:cs="宋体"/>
                    <w:sz w:val="28"/>
                    <w:szCs w:val="44"/>
                  </w:rPr>
                  <w:fldChar w:fldCharType="begin"/>
                </w:r>
                <w:r w:rsidRPr="00AB3A8B">
                  <w:rPr>
                    <w:rFonts w:ascii="宋体" w:hAnsi="宋体" w:cs="宋体"/>
                    <w:sz w:val="28"/>
                    <w:szCs w:val="44"/>
                  </w:rPr>
                  <w:instrText xml:space="preserve"> PAGE  \* MERGEFORMAT </w:instrText>
                </w:r>
                <w:r w:rsidRPr="00AB3A8B">
                  <w:rPr>
                    <w:rFonts w:ascii="宋体" w:hAnsi="宋体" w:cs="宋体"/>
                    <w:sz w:val="28"/>
                    <w:szCs w:val="44"/>
                  </w:rPr>
                  <w:fldChar w:fldCharType="separate"/>
                </w:r>
                <w:r>
                  <w:rPr>
                    <w:rFonts w:ascii="宋体" w:hAnsi="宋体" w:cs="宋体"/>
                    <w:noProof/>
                    <w:sz w:val="28"/>
                    <w:szCs w:val="44"/>
                  </w:rPr>
                  <w:t>- 2 -</w:t>
                </w:r>
                <w:r w:rsidRPr="00AB3A8B">
                  <w:rPr>
                    <w:rFonts w:ascii="宋体" w:hAnsi="宋体" w:cs="宋体"/>
                    <w:sz w:val="28"/>
                    <w:szCs w:val="4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4F" w:rsidRDefault="00AE0D4F" w:rsidP="00C16635">
      <w:r>
        <w:separator/>
      </w:r>
    </w:p>
  </w:footnote>
  <w:footnote w:type="continuationSeparator" w:id="0">
    <w:p w:rsidR="00AE0D4F" w:rsidRDefault="00AE0D4F" w:rsidP="00C166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pPr>
      <w:pStyle w:val="Header"/>
      <w:pBdr>
        <w:top w:val="none" w:sz="0" w:space="0" w:color="auto"/>
        <w:left w:val="none" w:sz="0" w:space="0" w:color="auto"/>
        <w:bottom w:val="none" w:sz="0" w:space="0" w:color="auto"/>
        <w:right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rsidP="000150F2">
    <w:pPr>
      <w:pStyle w:val="Header"/>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4F" w:rsidRDefault="00AE0D4F">
    <w:pPr>
      <w:pStyle w:val="Header"/>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C453AD8"/>
    <w:rsid w:val="000150F2"/>
    <w:rsid w:val="007433B5"/>
    <w:rsid w:val="00AB3A8B"/>
    <w:rsid w:val="00AE0D4F"/>
    <w:rsid w:val="00C16635"/>
    <w:rsid w:val="4A805801"/>
    <w:rsid w:val="5D617EE5"/>
    <w:rsid w:val="6C453AD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635"/>
    <w:pPr>
      <w:widowControl w:val="0"/>
      <w:jc w:val="both"/>
    </w:pPr>
    <w:rPr>
      <w:rFonts w:ascii="Calibri" w:hAnsi="Calibri"/>
      <w:szCs w:val="24"/>
    </w:rPr>
  </w:style>
  <w:style w:type="paragraph" w:styleId="Heading1">
    <w:name w:val="heading 1"/>
    <w:basedOn w:val="Normal"/>
    <w:next w:val="Normal"/>
    <w:link w:val="Heading1Char"/>
    <w:uiPriority w:val="99"/>
    <w:qFormat/>
    <w:rsid w:val="00C16635"/>
    <w:pPr>
      <w:spacing w:beforeAutospacing="1" w:afterAutospacing="1"/>
      <w:jc w:val="left"/>
      <w:outlineLvl w:val="0"/>
    </w:pPr>
    <w:rPr>
      <w:rFonts w:ascii="宋体" w:hAnsi="宋体"/>
      <w:b/>
      <w:kern w:val="44"/>
      <w:sz w:val="48"/>
      <w:szCs w:val="48"/>
    </w:rPr>
  </w:style>
  <w:style w:type="paragraph" w:styleId="Heading3">
    <w:name w:val="heading 3"/>
    <w:basedOn w:val="Normal"/>
    <w:next w:val="Normal"/>
    <w:link w:val="Heading3Char"/>
    <w:uiPriority w:val="99"/>
    <w:qFormat/>
    <w:rsid w:val="00C16635"/>
    <w:pPr>
      <w:keepNext/>
      <w:keepLines/>
      <w:spacing w:line="413" w:lineRule="auto"/>
      <w:jc w:val="left"/>
      <w:outlineLvl w:val="2"/>
    </w:pPr>
    <w:rPr>
      <w:rFonts w:eastAsia="楷体_GB2312"/>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8C9"/>
    <w:rPr>
      <w:rFonts w:ascii="Calibri" w:hAnsi="Calibri"/>
      <w:b/>
      <w:bCs/>
      <w:kern w:val="44"/>
      <w:sz w:val="44"/>
      <w:szCs w:val="44"/>
    </w:rPr>
  </w:style>
  <w:style w:type="character" w:customStyle="1" w:styleId="Heading3Char">
    <w:name w:val="Heading 3 Char"/>
    <w:basedOn w:val="DefaultParagraphFont"/>
    <w:link w:val="Heading3"/>
    <w:uiPriority w:val="9"/>
    <w:semiHidden/>
    <w:rsid w:val="008D08C9"/>
    <w:rPr>
      <w:rFonts w:ascii="Calibri" w:hAnsi="Calibri"/>
      <w:b/>
      <w:bCs/>
      <w:sz w:val="32"/>
      <w:szCs w:val="32"/>
    </w:rPr>
  </w:style>
  <w:style w:type="paragraph" w:styleId="Footer">
    <w:name w:val="footer"/>
    <w:basedOn w:val="Normal"/>
    <w:link w:val="FooterChar"/>
    <w:uiPriority w:val="99"/>
    <w:rsid w:val="00C16635"/>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rsid w:val="008D08C9"/>
    <w:rPr>
      <w:rFonts w:ascii="Calibri" w:hAnsi="Calibri"/>
      <w:sz w:val="18"/>
      <w:szCs w:val="18"/>
    </w:rPr>
  </w:style>
  <w:style w:type="paragraph" w:styleId="Header">
    <w:name w:val="header"/>
    <w:basedOn w:val="Normal"/>
    <w:link w:val="HeaderChar"/>
    <w:uiPriority w:val="99"/>
    <w:rsid w:val="00C1663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8D08C9"/>
    <w:rPr>
      <w:rFonts w:ascii="Calibri" w:hAnsi="Calibri"/>
      <w:sz w:val="18"/>
      <w:szCs w:val="18"/>
    </w:rPr>
  </w:style>
  <w:style w:type="paragraph" w:styleId="NormalWeb">
    <w:name w:val="Normal (Web)"/>
    <w:basedOn w:val="Normal"/>
    <w:uiPriority w:val="99"/>
    <w:rsid w:val="00C16635"/>
    <w:pPr>
      <w:spacing w:beforeAutospacing="1" w:afterAutospacing="1"/>
      <w:jc w:val="left"/>
    </w:pPr>
    <w:rPr>
      <w:kern w:val="0"/>
      <w:sz w:val="24"/>
    </w:rPr>
  </w:style>
  <w:style w:type="character" w:styleId="Strong">
    <w:name w:val="Strong"/>
    <w:basedOn w:val="DefaultParagraphFont"/>
    <w:uiPriority w:val="99"/>
    <w:qFormat/>
    <w:rsid w:val="00C16635"/>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13</Pages>
  <Words>1138</Words>
  <Characters>6489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woody1986</dc:creator>
  <cp:keywords/>
  <dc:description/>
  <cp:lastModifiedBy>陈慧</cp:lastModifiedBy>
  <cp:revision>2</cp:revision>
  <dcterms:created xsi:type="dcterms:W3CDTF">2019-05-27T01:08:00Z</dcterms:created>
  <dcterms:modified xsi:type="dcterms:W3CDTF">2019-05-30T01:13:00Z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